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42A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25353"/>
          <w:spacing w:val="0"/>
          <w:sz w:val="33"/>
          <w:szCs w:val="33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25353"/>
          <w:spacing w:val="0"/>
          <w:sz w:val="33"/>
          <w:szCs w:val="33"/>
          <w:shd w:val="clear" w:fill="FFFFFF"/>
          <w:lang w:eastAsia="zh-CN"/>
        </w:rPr>
        <w:t>玉林市市场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25353"/>
          <w:spacing w:val="0"/>
          <w:sz w:val="33"/>
          <w:szCs w:val="33"/>
          <w:shd w:val="clear" w:fill="FFFFFF"/>
        </w:rPr>
        <w:t>监督管理局关于注销</w:t>
      </w: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525353"/>
          <w:spacing w:val="0"/>
          <w:sz w:val="33"/>
          <w:szCs w:val="33"/>
          <w:shd w:val="clear" w:fill="FFFFFF"/>
        </w:rPr>
        <w:t>广西特美佳贸易有限公司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25353"/>
          <w:spacing w:val="0"/>
          <w:sz w:val="33"/>
          <w:szCs w:val="33"/>
          <w:shd w:val="clear" w:fill="FFFFFF"/>
        </w:rPr>
        <w:t>《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25353"/>
          <w:spacing w:val="0"/>
          <w:sz w:val="33"/>
          <w:szCs w:val="33"/>
          <w:shd w:val="clear" w:fill="FFFFFF"/>
          <w:lang w:eastAsia="zh-CN"/>
        </w:rPr>
        <w:t>医疗器械</w:t>
      </w: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525353"/>
          <w:spacing w:val="0"/>
          <w:sz w:val="33"/>
          <w:szCs w:val="33"/>
          <w:shd w:val="clear" w:fill="FFFFFF"/>
        </w:rPr>
        <w:t>经营许可证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25353"/>
          <w:spacing w:val="0"/>
          <w:sz w:val="33"/>
          <w:szCs w:val="33"/>
          <w:shd w:val="clear" w:fill="FFFFFF"/>
        </w:rPr>
        <w:t>》的公告</w:t>
      </w:r>
    </w:p>
    <w:p w14:paraId="185B61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C00000"/>
          <w:spacing w:val="0"/>
          <w:sz w:val="16"/>
          <w:szCs w:val="1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202</w:t>
      </w:r>
      <w:r>
        <w:rPr>
          <w:rFonts w:hint="eastAsia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  <w:lang w:val="en-US" w:eastAsia="zh-CN"/>
        </w:rPr>
        <w:t>6</w:t>
      </w:r>
      <w:r>
        <w:rPr>
          <w:rFonts w:ascii="楷体_GB2312" w:hAnsi="Times New Roman" w:eastAsia="楷体_GB2312" w:cs="楷体_GB2312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年</w:t>
      </w:r>
      <w:r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 xml:space="preserve"> 第</w:t>
      </w:r>
      <w:r>
        <w:rPr>
          <w:rFonts w:hint="eastAsia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  <w:lang w:val="en-US" w:eastAsia="zh-CN"/>
        </w:rPr>
        <w:t>5</w:t>
      </w:r>
      <w:r>
        <w:rPr>
          <w:rFonts w:hint="eastAsia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号</w:t>
      </w:r>
    </w:p>
    <w:p w14:paraId="7D972F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504"/>
        <w:jc w:val="both"/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16"/>
          <w:szCs w:val="16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经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企业申请，根据《中华人民共和国行政许可法》第七十条、《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医疗器械经营监督管理办法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》第二十条的规定，我局依法注销广西特美佳贸易有限公司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的《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5"/>
          <w:szCs w:val="25"/>
          <w:shd w:val="clear" w:fill="FFFFFF"/>
          <w:lang w:eastAsia="zh-CN"/>
        </w:rPr>
        <w:t>医疗器械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经营许可证》，现对《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5"/>
          <w:szCs w:val="25"/>
          <w:shd w:val="clear" w:fill="FFFFFF"/>
          <w:lang w:eastAsia="zh-CN"/>
        </w:rPr>
        <w:t>医疗器械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经营许可证》注销情况予以公告。</w:t>
      </w:r>
    </w:p>
    <w:p w14:paraId="11D97D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504"/>
        <w:jc w:val="both"/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16"/>
          <w:szCs w:val="1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 </w:t>
      </w:r>
    </w:p>
    <w:p w14:paraId="67C69E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504"/>
        <w:jc w:val="both"/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16"/>
          <w:szCs w:val="16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附件：注销企业名单</w:t>
      </w:r>
    </w:p>
    <w:p w14:paraId="76D862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504"/>
        <w:jc w:val="both"/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16"/>
          <w:szCs w:val="1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  </w:t>
      </w:r>
      <w:r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16"/>
          <w:szCs w:val="16"/>
          <w:shd w:val="clear" w:fill="FFFFFF"/>
        </w:rPr>
        <w:t> </w:t>
      </w:r>
    </w:p>
    <w:p w14:paraId="3E411F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504"/>
        <w:jc w:val="both"/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16"/>
          <w:szCs w:val="1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                      </w:t>
      </w:r>
      <w:r>
        <w:rPr>
          <w:rFonts w:hint="eastAsia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  <w:lang w:val="en-US" w:eastAsia="zh-CN"/>
        </w:rPr>
        <w:t xml:space="preserve">                 </w:t>
      </w:r>
      <w:r>
        <w:rPr>
          <w:rFonts w:hint="eastAsia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  <w:lang w:eastAsia="zh-CN"/>
        </w:rPr>
        <w:t>玉林市市场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监督管理局</w:t>
      </w:r>
    </w:p>
    <w:p w14:paraId="611C56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504"/>
        <w:jc w:val="both"/>
        <w:rPr>
          <w:rFonts w:hint="default" w:ascii="Times New Roman" w:hAnsi="Times New Roman" w:cs="Times New Roman"/>
          <w:i w:val="0"/>
          <w:iCs w:val="0"/>
          <w:caps w:val="0"/>
          <w:color w:val="C00000"/>
          <w:spacing w:val="0"/>
          <w:sz w:val="16"/>
          <w:szCs w:val="1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                        </w:t>
      </w:r>
      <w:r>
        <w:rPr>
          <w:rFonts w:hint="eastAsia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  <w:lang w:val="en-US" w:eastAsia="zh-CN"/>
        </w:rPr>
        <w:t xml:space="preserve">            </w:t>
      </w:r>
      <w:r>
        <w:rPr>
          <w:rFonts w:hint="eastAsia" w:ascii="Times New Roman" w:hAnsi="Times New Roman" w:cs="Times New Roman"/>
          <w:i w:val="0"/>
          <w:iCs w:val="0"/>
          <w:caps w:val="0"/>
          <w:color w:val="C00000"/>
          <w:spacing w:val="0"/>
          <w:sz w:val="25"/>
          <w:szCs w:val="25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C00000"/>
          <w:spacing w:val="0"/>
          <w:sz w:val="25"/>
          <w:szCs w:val="25"/>
          <w:shd w:val="clear" w:fill="FFFFFF"/>
        </w:rPr>
        <w:t>  </w:t>
      </w:r>
      <w:r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  <w:lang w:eastAsia="zh-CN"/>
        </w:rPr>
        <w:t>202</w:t>
      </w:r>
      <w:r>
        <w:rPr>
          <w:rFonts w:hint="eastAsia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  <w:lang w:val="en-US" w:eastAsia="zh-CN"/>
        </w:rPr>
        <w:t>6</w:t>
      </w:r>
      <w:r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  <w:lang w:eastAsia="zh-CN"/>
        </w:rPr>
        <w:t>年</w:t>
      </w:r>
      <w:r>
        <w:rPr>
          <w:rFonts w:hint="eastAsia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  <w:lang w:val="en-US" w:eastAsia="zh-CN"/>
        </w:rPr>
        <w:t>2</w:t>
      </w:r>
      <w:r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  <w:lang w:eastAsia="zh-CN"/>
        </w:rPr>
        <w:t>月</w:t>
      </w:r>
      <w:r>
        <w:rPr>
          <w:rFonts w:hint="eastAsia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  <w:lang w:val="en-US" w:eastAsia="zh-CN"/>
        </w:rPr>
        <w:t>28</w:t>
      </w:r>
      <w:r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  <w:lang w:eastAsia="zh-CN"/>
        </w:rPr>
        <w:t>日</w:t>
      </w:r>
    </w:p>
    <w:p w14:paraId="5A7D86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both"/>
      </w:pPr>
      <w:r>
        <w:rPr>
          <w:rFonts w:ascii="黑体" w:hAnsi="宋体" w:eastAsia="黑体" w:cs="黑体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附件</w:t>
      </w:r>
    </w:p>
    <w:p w14:paraId="5BBABAE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6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16"/>
          <w:szCs w:val="16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525353"/>
          <w:spacing w:val="0"/>
          <w:sz w:val="34"/>
          <w:szCs w:val="34"/>
          <w:shd w:val="clear" w:fill="FFFFFF"/>
        </w:rPr>
        <w:t>注销企业名单</w:t>
      </w:r>
    </w:p>
    <w:p w14:paraId="3BDCC6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6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16"/>
          <w:szCs w:val="16"/>
        </w:rPr>
      </w:pPr>
    </w:p>
    <w:tbl>
      <w:tblPr>
        <w:tblStyle w:val="4"/>
        <w:tblW w:w="8522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9"/>
        <w:gridCol w:w="3106"/>
        <w:gridCol w:w="3318"/>
        <w:gridCol w:w="1489"/>
      </w:tblGrid>
      <w:tr w14:paraId="1B504F1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B9DCB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黑体" w:eastAsia="黑体"/>
                <w:b/>
                <w:sz w:val="19"/>
                <w:szCs w:val="16"/>
              </w:rPr>
            </w:pPr>
            <w:r>
              <w:rPr>
                <w:rFonts w:ascii="黑体" w:hAnsi="宋体" w:eastAsia="黑体" w:cs="黑体"/>
                <w:b/>
                <w:sz w:val="19"/>
                <w:szCs w:val="19"/>
              </w:rPr>
              <w:t>序号</w:t>
            </w:r>
          </w:p>
        </w:tc>
        <w:tc>
          <w:tcPr>
            <w:tcW w:w="3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44177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黑体" w:eastAsia="黑体"/>
                <w:b/>
                <w:sz w:val="19"/>
                <w:szCs w:val="16"/>
              </w:rPr>
            </w:pPr>
            <w:r>
              <w:rPr>
                <w:rFonts w:hint="eastAsia" w:ascii="黑体" w:hAnsi="宋体" w:eastAsia="黑体" w:cs="黑体"/>
                <w:b/>
                <w:sz w:val="19"/>
                <w:szCs w:val="19"/>
              </w:rPr>
              <w:t>企业名称</w:t>
            </w:r>
          </w:p>
        </w:tc>
        <w:tc>
          <w:tcPr>
            <w:tcW w:w="3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740B1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黑体" w:eastAsia="黑体"/>
                <w:b/>
                <w:sz w:val="19"/>
                <w:szCs w:val="16"/>
              </w:rPr>
            </w:pPr>
            <w:r>
              <w:rPr>
                <w:rFonts w:hint="eastAsia" w:ascii="黑体" w:hAnsi="宋体" w:eastAsia="黑体" w:cs="黑体"/>
                <w:b/>
                <w:sz w:val="19"/>
                <w:szCs w:val="19"/>
                <w:lang w:eastAsia="zh-CN"/>
              </w:rPr>
              <w:t>医疗器械</w:t>
            </w:r>
            <w:r>
              <w:rPr>
                <w:rFonts w:hint="eastAsia" w:ascii="黑体" w:hAnsi="宋体" w:eastAsia="黑体" w:cs="黑体"/>
                <w:b/>
                <w:sz w:val="19"/>
                <w:szCs w:val="19"/>
              </w:rPr>
              <w:t>经营许可证号</w:t>
            </w:r>
          </w:p>
        </w:tc>
        <w:tc>
          <w:tcPr>
            <w:tcW w:w="14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432DD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sz w:val="19"/>
                <w:szCs w:val="19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sz w:val="19"/>
                <w:szCs w:val="19"/>
                <w:lang w:eastAsia="zh-CN"/>
              </w:rPr>
              <w:t>备注</w:t>
            </w:r>
          </w:p>
        </w:tc>
      </w:tr>
      <w:tr w14:paraId="4533F48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7E3B0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Calibri" w:eastAsia="宋体"/>
                <w:sz w:val="21"/>
                <w:szCs w:val="16"/>
              </w:rPr>
            </w:pPr>
            <w:r>
              <w:rPr>
                <w:rFonts w:ascii="Calibri" w:eastAsia="宋体"/>
                <w:sz w:val="21"/>
                <w:szCs w:val="19"/>
              </w:rPr>
              <w:t>1</w:t>
            </w:r>
          </w:p>
        </w:tc>
        <w:tc>
          <w:tcPr>
            <w:tcW w:w="31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BC7A583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ascii="Calibri" w:eastAsia="宋体"/>
                <w:sz w:val="21"/>
                <w:szCs w:val="16"/>
              </w:rPr>
            </w:pPr>
            <w:bookmarkStart w:id="0" w:name="_GoBack"/>
            <w:r>
              <w:rPr>
                <w:rFonts w:hint="eastAsia" w:ascii="Calibri" w:eastAsia="宋体"/>
                <w:sz w:val="21"/>
                <w:szCs w:val="16"/>
              </w:rPr>
              <w:t>广西特美佳贸易有限公司</w:t>
            </w:r>
            <w:bookmarkEnd w:id="0"/>
          </w:p>
        </w:tc>
        <w:tc>
          <w:tcPr>
            <w:tcW w:w="33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95C7A94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  <w:szCs w:val="16"/>
              </w:rPr>
            </w:pPr>
            <w:r>
              <w:rPr>
                <w:rFonts w:hint="eastAsia" w:ascii="Calibri" w:eastAsia="宋体"/>
                <w:sz w:val="21"/>
                <w:szCs w:val="16"/>
              </w:rPr>
              <w:t>桂玉食药监械经营许20210026号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1206220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 w:cs="仿宋_GB2312"/>
                <w:sz w:val="21"/>
                <w:szCs w:val="19"/>
              </w:rPr>
            </w:pPr>
            <w:r>
              <w:rPr>
                <w:rFonts w:hint="eastAsia" w:ascii="Calibri" w:eastAsia="宋体"/>
                <w:sz w:val="21"/>
              </w:rPr>
              <w:t>企业申请注销</w:t>
            </w:r>
          </w:p>
        </w:tc>
      </w:tr>
    </w:tbl>
    <w:p w14:paraId="417A4C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37CD5"/>
    <w:rsid w:val="02FE49EE"/>
    <w:rsid w:val="0EDD34DE"/>
    <w:rsid w:val="278A4A8F"/>
    <w:rsid w:val="34092425"/>
    <w:rsid w:val="45E4304B"/>
    <w:rsid w:val="47E606E8"/>
    <w:rsid w:val="5EEB27C8"/>
    <w:rsid w:val="60D37CD5"/>
    <w:rsid w:val="6172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278</Characters>
  <Lines>0</Lines>
  <Paragraphs>0</Paragraphs>
  <TotalTime>2</TotalTime>
  <ScaleCrop>false</ScaleCrop>
  <LinksUpToDate>false</LinksUpToDate>
  <CharactersWithSpaces>317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2026-01-15T02:17:00Z</dcterms:created>
  <dc:creator>微信用户</dc:creator>
  <cp:lastModifiedBy>微信用户</cp:lastModifiedBy>
  <cp:lastPrinted>2026-02-28T05:56:51Z</cp:lastPrinted>
  <dcterms:modified xsi:type="dcterms:W3CDTF">2026-02-28T06:02:31Z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7362C7F7C93E4DB991F5A4375BC7D5DC_11</vt:lpwstr>
  </property>
  <property fmtid="{D5CDD505-2E9C-101B-9397-08002B2CF9AE}" pid="4" name="KSOTemplateDocerSaveRecord">
    <vt:lpwstr>eyJoZGlkIjoiNzc3M2NjNGNkZTdlYjA3NzlmNmQyNTAyZGVlMzE0OWQiLCJ1c2VySWQiOiIxMjM1NTMzNTUzIn0=</vt:lpwstr>
  </property>
</Properties>
</file>