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44"/>
          <w:szCs w:val="44"/>
          <w:u w:val="none"/>
          <w14:textFill>
            <w14:solidFill>
              <w14:schemeClr w14:val="tx1"/>
            </w14:solidFill>
          </w14:textFill>
        </w:rPr>
      </w:pPr>
      <w:r>
        <w:rPr>
          <w:rFonts w:hint="eastAsia" w:ascii="黑体" w:hAnsi="黑体" w:eastAsia="黑体" w:cs="黑体"/>
          <w:color w:val="000000" w:themeColor="text1"/>
          <w:kern w:val="0"/>
          <w:sz w:val="44"/>
          <w:szCs w:val="44"/>
          <w:u w:val="none"/>
          <w:lang w:val="en-US" w:eastAsia="zh-CN" w:bidi="ar"/>
          <w14:textFill>
            <w14:solidFill>
              <w14:schemeClr w14:val="tx1"/>
            </w14:solidFill>
          </w14:textFill>
        </w:rPr>
        <w:t>玉林市市长质量奖管理办法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000000" w:themeColor="text1"/>
          <w:kern w:val="0"/>
          <w:sz w:val="32"/>
          <w:szCs w:val="32"/>
          <w:u w:val="none"/>
          <w:lang w:val="en-US" w:eastAsia="zh-CN" w:bidi="ar"/>
          <w14:textFill>
            <w14:solidFill>
              <w14:schemeClr w14:val="tx1"/>
            </w14:solidFill>
          </w14:textFill>
        </w:rPr>
      </w:pPr>
      <w:r>
        <w:rPr>
          <w:rFonts w:hint="eastAsia" w:ascii="楷体" w:hAnsi="楷体" w:eastAsia="楷体" w:cs="楷体"/>
          <w:b/>
          <w:bCs/>
          <w:color w:val="000000" w:themeColor="text1"/>
          <w:kern w:val="0"/>
          <w:sz w:val="32"/>
          <w:szCs w:val="32"/>
          <w:u w:val="none"/>
          <w:lang w:val="en-US" w:eastAsia="zh-CN" w:bidi="ar"/>
          <w14:textFill>
            <w14:solidFill>
              <w14:schemeClr w14:val="tx1"/>
            </w14:solidFill>
          </w14:textFill>
        </w:rPr>
        <w:t>（2023年修订征求意见稿）</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第一章  总 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第一条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为深入学习贯彻习近平新时代中国特色社会主义思想和党的二十大精神，推进质量强玉战略，坚持质量第一、效率优先，提升发展质量和效益，引导和激励全市各行各业加强质量管理，提高产业质量、产品质量、工程质量、服务质量、人居质量总体水平，进一步增强我市综合竞争力，加快我市经济高质量发展步伐，根据《质量强国建设纲要》</w:t>
      </w:r>
      <w:bookmarkStart w:id="0" w:name="_GoBack"/>
      <w:bookmarkEnd w:id="0"/>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《中华人民共和国产品质量法》《中共中央国务院关于开展质量提升行动的指导意见》以及《广西壮族自治区人民政府关于实施质量强桂战略的决定》（桂政发〔2016〕50 号）、《广西壮族自治区人民政府关于印发广西壮族自治区主席质量奖管理办法（2018 年修订）的通知》（桂政发〔2018〕19 号）、《玉林市人民政府关于印发实施质量强玉战略工作方案的通知》（玉政发〔2017〕11号）等有关规定，结合实际，制定本办法。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第二条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w:t>
      </w:r>
      <w:r>
        <w:rPr>
          <w:rStyle w:val="6"/>
          <w:rFonts w:hint="eastAsia" w:ascii="仿宋_GB2312" w:hAnsi="仿宋" w:eastAsia="仿宋_GB2312"/>
          <w:b w:val="0"/>
          <w:color w:val="000000" w:themeColor="text1"/>
          <w:sz w:val="32"/>
          <w:szCs w:val="32"/>
          <w:u w:val="none"/>
          <w14:textFill>
            <w14:solidFill>
              <w14:schemeClr w14:val="tx1"/>
            </w14:solidFill>
          </w14:textFill>
        </w:rPr>
        <w:t>本办法所称玉林市市长质量奖（以下简称市长质量奖</w:t>
      </w:r>
      <w:r>
        <w:rPr>
          <w:rStyle w:val="6"/>
          <w:rFonts w:hint="eastAsia" w:ascii="仿宋_GB2312" w:hAnsi="仿宋" w:eastAsia="仿宋_GB2312"/>
          <w:b w:val="0"/>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含市长质量奖提名奖</w:t>
      </w:r>
      <w:r>
        <w:rPr>
          <w:rStyle w:val="6"/>
          <w:rFonts w:hint="eastAsia" w:ascii="仿宋_GB2312" w:hAnsi="仿宋" w:eastAsia="仿宋_GB2312"/>
          <w:b w:val="0"/>
          <w:color w:val="000000" w:themeColor="text1"/>
          <w:sz w:val="32"/>
          <w:szCs w:val="32"/>
          <w:u w:val="none"/>
          <w14:textFill>
            <w14:solidFill>
              <w14:schemeClr w14:val="tx1"/>
            </w14:solidFill>
          </w14:textFill>
        </w:rPr>
        <w:t>）是玉林市人民政府设立的最高质量荣誉奖。</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授予本市实施卓越绩效管理模式，质量管理水平和自主创新能力在国内同行业处于领先地位，取得显著经济效益和社会效益的企业或组织。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第三条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玉林市市长质量奖的评审坚持科学、公正、公平、公开，坚持自愿申请，坚持高标准严要求、好中选优的原则。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第四条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玉林市市长质量奖每 2 年评审一届，设市长质量奖和市长质量奖提名奖两个奖项，原则上每届市长质量奖名额不超过3家，市长质量奖提名奖不超过4家。达不到奖励条件的可以空缺。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第五条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玉林市市长质量奖评审标准采用国家标准 GB/T19580《卓越绩效评价准则》和 GB/Z19579《卓越绩效评价准则实施指南》最新版本。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第六条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本办法适用于玉林市市长质量奖的申报受理、评审、授奖等活动。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第二章 组织管理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第七条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w:t>
      </w:r>
      <w:r>
        <w:rPr>
          <w:rStyle w:val="6"/>
          <w:rFonts w:hint="eastAsia" w:ascii="仿宋_GB2312" w:hAnsi="仿宋" w:eastAsia="仿宋_GB2312"/>
          <w:b w:val="0"/>
          <w:color w:val="000000" w:themeColor="text1"/>
          <w:sz w:val="32"/>
          <w:szCs w:val="32"/>
          <w:u w:val="none"/>
          <w14:textFill>
            <w14:solidFill>
              <w14:schemeClr w14:val="tx1"/>
            </w14:solidFill>
          </w14:textFill>
        </w:rPr>
        <w:t>玉林市实施</w:t>
      </w:r>
      <w:r>
        <w:rPr>
          <w:rStyle w:val="6"/>
          <w:rFonts w:hint="eastAsia" w:ascii="仿宋_GB2312" w:hAnsi="仿宋" w:eastAsia="仿宋_GB2312"/>
          <w:b w:val="0"/>
          <w:color w:val="000000" w:themeColor="text1"/>
          <w:sz w:val="32"/>
          <w:szCs w:val="32"/>
          <w:u w:val="none"/>
          <w:lang w:eastAsia="zh-CN"/>
          <w14:textFill>
            <w14:solidFill>
              <w14:schemeClr w14:val="tx1"/>
            </w14:solidFill>
          </w14:textFill>
        </w:rPr>
        <w:t>质量</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强玉</w:t>
      </w:r>
      <w:r>
        <w:rPr>
          <w:rStyle w:val="6"/>
          <w:rFonts w:hint="eastAsia" w:ascii="仿宋_GB2312" w:hAnsi="仿宋" w:eastAsia="仿宋_GB2312"/>
          <w:b w:val="0"/>
          <w:color w:val="000000" w:themeColor="text1"/>
          <w:sz w:val="32"/>
          <w:szCs w:val="32"/>
          <w:u w:val="none"/>
          <w14:textFill>
            <w14:solidFill>
              <w14:schemeClr w14:val="tx1"/>
            </w14:solidFill>
          </w14:textFill>
        </w:rPr>
        <w:t>战略工作领导小组</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负责玉林市市长质量奖评审的组织管理工作，并设立玉林市市长质量奖评审委员会（以下简称评审委员会）。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评审委员会主要职责：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（一）评审提出玉林市市长质量奖获奖建议名单；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（二）研究决定玉林市市长质量奖评审过程中出现的重大事项。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 xml:space="preserve">第八条 </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评审委员会成员由具有广泛代表性和权威性的知名学者、质量专家、企业管理专家、行业人士、行政管理人员等组成。评审委员会主任委员由玉林市分管质量工作的副市长担任，副主任委员由玉林市人民政府分管副秘书长和</w:t>
      </w:r>
      <w:r>
        <w:rPr>
          <w:rStyle w:val="6"/>
          <w:rFonts w:hint="eastAsia" w:ascii="仿宋_GB2312" w:hAnsi="仿宋" w:eastAsia="仿宋_GB2312"/>
          <w:b w:val="0"/>
          <w:color w:val="000000" w:themeColor="text1"/>
          <w:sz w:val="32"/>
          <w:szCs w:val="32"/>
          <w:u w:val="none"/>
          <w14:textFill>
            <w14:solidFill>
              <w14:schemeClr w14:val="tx1"/>
            </w14:solidFill>
          </w14:textFill>
        </w:rPr>
        <w:t>玉林市实施</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质量强玉</w:t>
      </w:r>
      <w:r>
        <w:rPr>
          <w:rStyle w:val="6"/>
          <w:rFonts w:hint="eastAsia" w:ascii="仿宋_GB2312" w:hAnsi="仿宋" w:eastAsia="仿宋_GB2312"/>
          <w:b w:val="0"/>
          <w:color w:val="000000" w:themeColor="text1"/>
          <w:sz w:val="32"/>
          <w:szCs w:val="32"/>
          <w:u w:val="none"/>
          <w14:textFill>
            <w14:solidFill>
              <w14:schemeClr w14:val="tx1"/>
            </w14:solidFill>
          </w14:textFill>
        </w:rPr>
        <w:t>战略工作领导小组</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办公室（以下简称玉林市质量强玉办公室）主任担任，其他成员由玉林市质量强玉办公室提出名单，报评审委员会主任委员和副主任委员审定。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第九条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玉林市质量强玉办公室具体承担玉林市市长质量奖的日常工作，主要职责是：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（一）组织制（修）订玉林市市长质量奖评审管理实施细则等；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（二）组织制（修）订评审员管理制度，建立评审员专家库，组成专家评审组；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（三）组织编制玉林市市长质量奖工作计划，组织开展区内外质量奖评审标准和评审工作的跟踪研究；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（四）负责受理玉林市市长质量奖的申报、组织专家评审、公示、上报以及宣传推广工作；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（五）组织专家或第三方机构调查、核实申报企业或组织的质量工作业绩及社会反映；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（六）汇总并向评审委员会报告玉林市市长质量奖各专家评审组的评审结果，提请审议玉林市市长质量奖获奖建议名单；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（七）组织考核、监督评审人员的职责履行情况；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（八）承担评审委员会交办的其他工作。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第十条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玉林市质量强玉办公室组织建立玉林市市长质量奖评审员专家库，组成各相关专家评审组。专家评审组实行组长负责制，各专家评审组由 3-5名评审员组成。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涉及重大问题和重要事项时，玉林市质量强玉办公室邀请纪律监察机关参与玉林市市长质量奖评审的监督工作。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第十二条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质量强玉办公室应充分发挥技术机构及社会中介机构等组织在玉林市市长质量奖评审中的作用。质量强玉领导小组成员单位作为行业主管部门，负责本行业内组织的培育、动员和申报推荐工作；宣传、推广行业领域内获奖组织的先进经验和成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第三章 申报条件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申报玉林市市长质量奖的企业或组织，应具备下列基本条件：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（一）依法在玉林市行政区域内登记注册，具有法人资格，从事合法经营 5 年以上；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（二）建立健全有效运行的质量管理体系，形成了自我完善的持续改进机制，在安全生产、节能减排和环境保护方面取得突出成效；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（三）认真贯彻 GB/T19580《卓越绩效评价准则》国家标准，积极推广先进的质量管理方法，质量效益突出；近 3 年来主要经济指标和社会贡献程度居玉林市同行业前茅，主导产品的技术和质量指标达到国内领先或国际先进水平；从事非盈利性业务的企业或组织，其社会贡献位居区内同行业前列；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（四）品牌优势突出，社会美誉度高，建立质量诚信体系并具有良好的质量诚信记录；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（五）近 3 年内无重大的质量、安全生产、环境污染、公共卫生等事故，无因组织责任导致的服务对象、用户（顾客）投诉等突出问题；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（六）无其他违反法律法规的行为；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（七）已获得玉林市市长质量奖奖项（不含市长质量奖提名奖奖项）的企业或组织需满 5 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第四章 评审程序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第十四条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玉林市质量强玉办公室发出申报玉林市市长质量奖的通知，并在规定时间内组织受理当届玉林市市长质量奖的申请。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第十五条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凡符合申报条件的企业或组织，在自愿基础上，按照当届玉林市市长质量奖申报通知要求提交申报材料，经所在县（市、区）质量强（兴）县办公室或玉林市主管部门审核、公示并签署推荐意见后，报送到玉林市质量强玉办公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第十六条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玉林市质量强玉办公室组织对申报企业或组织的基本条件、申报材料的完整性进行审查，并征求相关部门意见，确定资格审查合格的企业或组织名单。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第十七条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质量强玉办公室组织各专家评审组按照评审标准，对资格审查合格的企业或组织的申报资料进行评审，形成资料评审报告。由玉林市质量强玉办公室遵循好中择优的原则确定进入现场评审的企业或组织名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第十八条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玉林市质量强玉办公室组织各专家评审组按照评审标准，对进入现场评审的企业或组织进行现场评审，形成现场评审报告。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第十九条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玉林市质量强玉办公室将企业或组织的申报材料、资料评审报告、现场评审报告等汇总提交评审委员会审议。经评审委员会审议后，投票产生玉林市市长质量奖获奖建议名单。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第二十条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玉林市质量强玉办公室在市级主要新闻媒体或网站上对玉林市市长质量奖获奖建议名单进行公示，征求社会各界的意见。对公示中收到反映的有关问题，由玉林市质量强玉办公室组织调查核实，形成核查报告，书面征求评审委员会全体委员意见后提出处理意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 xml:space="preserve">第二十一条 </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通过公示的拟获奖企业或组织，由玉林市质量强玉办公室报市政府审核，经分管质量工作的副市长审核，最后由玉林市市长审定签署，由市政府发文公告。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第五章 奖励及经费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第二十二条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由市政府向获得市长质量奖的企业或组织颁发奖杯，并给予每个获得市长质量奖的企业或组织一次性质量发展扶持资金15万元。对获得市长质量奖提名奖的企业或组织颁发奖牌。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 xml:space="preserve">第二十三条 </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质量发展扶持资金主要用于获奖企业或组织的质量持续改进、质量攻关、人员培训、质量检验机构和实验室建设的投入等，不得挪作他用。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第二十四条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评审玉林市市长质量奖，不向申报企业或组织收取任何费用，不增加企业或组织负担。质量发展扶持资金和评审工作经费由玉林市财政统一安排。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第六章 监督管理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第二十五条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申报玉林市市长质量奖的企业或组织应实事求是，不得弄虚作假。对发现采用不正当手段谋取玉林市市长质量奖的企业或组织，取消其 5 年内申报玉林市市长质量奖的资格。对已获市长质量发展奖励的，由玉林市质量强玉办公室报请玉林市人民政府批准撤销其玉林市市长质量奖称号，收回奖杯和质量发展扶持奖励资金，将相关信用信息纳入公共信用信息共享平台统筹管理，并在市级主要新闻媒体上予以曝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 xml:space="preserve">第二十六条 </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获奖企业或组织发生下列情形之一的，由玉林市质量强玉办公室提请玉林市人民政府撤销其玉林市市长质量奖称号，收回奖杯，并向社会公告。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（一）发生重大质量、安全生产、环境污染事故的；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（二）产品、工程、服务发生重大质量问题，被监管部门查处或群众投诉并查证属实的；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（三）发生严重违法、违纪、违规行为的。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第二十七条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获得玉林市市长质量奖的企业或组织应持续实施卓越绩效管理，坚持以人为本，充分发挥广大员工的质量管理主人翁精神，进一步加强技术创新和管理创新，努力为促进我市经济协调健康发展作出新的贡献。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第二十八条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获奖企业或组织有义务宣传、交流其质量管理的成功经验，积极参加玉林市质量强玉办公室组织的相关活动，发挥先进示范作用，带动广大企业或组织采用卓越绩效等先进管理方法提高质量管理水平。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第二十九条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获得玉林市市长质量奖的企业或组织可在企业形象宣传中使用该称号，并注明获奖年份，但不得用于产品宣传。违反上述规定的，由其所在地市场监督管理部门责令限期改正。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第三十条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参与玉林市市长质量奖评审工作的人员应实事求是、公正廉洁，保守企业或组织的商业和技术秘密，严格遵守评审的有关规定和程序。与申报企业或组织存在利害关系的，本人应当主动提出回避。对违反评审纪律的，视情节轻重予以批评、直至取消评审资格。涉嫌犯罪的，依法移送司法机关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第三十一条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各主管部门在监管中发现获奖企业或组织有发生本办法第二十五条、第二十六条、第二十九条所列有关不良情形的，应及时通报玉林市质量强玉办公室。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第七章 附 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val="en-US" w:eastAsia="zh-CN" w:bidi="ar"/>
          <w14:textFill>
            <w14:solidFill>
              <w14:schemeClr w14:val="tx1"/>
            </w14:solidFill>
          </w14:textFill>
        </w:rPr>
        <w:t>第三十二条</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 xml:space="preserve"> 本办法自印发之日起施行，《玉林市人民政府办公室关于印发玉林市市长质量奖评审管理办法的通知》（玉政办发〔2012〕186号）同时废止。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54971"/>
    <w:rsid w:val="273FA10C"/>
    <w:rsid w:val="2B597C4D"/>
    <w:rsid w:val="37041BCC"/>
    <w:rsid w:val="3F7DB620"/>
    <w:rsid w:val="47232BF1"/>
    <w:rsid w:val="5F0E693E"/>
    <w:rsid w:val="5F79A170"/>
    <w:rsid w:val="5FF59331"/>
    <w:rsid w:val="67FEDE0D"/>
    <w:rsid w:val="72F56979"/>
    <w:rsid w:val="73FCA7BB"/>
    <w:rsid w:val="7E6653FA"/>
    <w:rsid w:val="7EEF701E"/>
    <w:rsid w:val="7FF990E4"/>
    <w:rsid w:val="BDBDB18F"/>
    <w:rsid w:val="BF8E64BE"/>
    <w:rsid w:val="D6AD0D44"/>
    <w:rsid w:val="D77F6D28"/>
    <w:rsid w:val="DD7E94EC"/>
    <w:rsid w:val="F2FF0CD3"/>
    <w:rsid w:val="FAFDD1C0"/>
    <w:rsid w:val="FE7F3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2022-04-01T09:28:00Z</dcterms:created>
  <dc:creator>Administrator</dc:creator>
  <cp:lastModifiedBy>gxxc</cp:lastModifiedBy>
  <dcterms:modified xsi:type="dcterms:W3CDTF">2023-04-19T08:39:59Z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D82F64D12FE44BC9BDE7A6026EAFEEBA</vt:lpwstr>
  </property>
</Properties>
</file>